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4E" w:rsidRPr="00BE023D" w:rsidRDefault="00C76771" w:rsidP="00FF183F">
      <w:pPr>
        <w:pStyle w:val="2"/>
        <w:shd w:val="clear" w:color="auto" w:fill="auto"/>
        <w:spacing w:line="240" w:lineRule="auto"/>
        <w:jc w:val="center"/>
        <w:rPr>
          <w:b w:val="0"/>
          <w:spacing w:val="0"/>
          <w:sz w:val="28"/>
          <w:szCs w:val="28"/>
        </w:rPr>
      </w:pPr>
      <w:r w:rsidRPr="00BE023D">
        <w:rPr>
          <w:rStyle w:val="1"/>
          <w:b/>
          <w:bCs/>
          <w:spacing w:val="0"/>
          <w:sz w:val="28"/>
          <w:szCs w:val="28"/>
        </w:rPr>
        <w:t>Прокуратура города Мончегорска разъясняет</w:t>
      </w:r>
    </w:p>
    <w:p w:rsidR="008E554E" w:rsidRPr="00F46CAB" w:rsidRDefault="00C76771" w:rsidP="00FF183F">
      <w:pPr>
        <w:pStyle w:val="2"/>
        <w:shd w:val="clear" w:color="auto" w:fill="auto"/>
        <w:spacing w:line="240" w:lineRule="auto"/>
        <w:rPr>
          <w:b w:val="0"/>
          <w:i/>
          <w:spacing w:val="0"/>
          <w:sz w:val="28"/>
          <w:szCs w:val="28"/>
        </w:rPr>
      </w:pPr>
      <w:r w:rsidRPr="00F46CAB">
        <w:rPr>
          <w:rStyle w:val="1"/>
          <w:b/>
          <w:bCs/>
          <w:i/>
          <w:spacing w:val="0"/>
          <w:sz w:val="28"/>
          <w:szCs w:val="28"/>
        </w:rPr>
        <w:t>Органами прокуратуры на постоянной основе проводится мониторинг информационно-телекоммуникационной сети «Интернет», информационных сетей СМИ, социальных сетей.</w:t>
      </w:r>
    </w:p>
    <w:p w:rsidR="008E554E" w:rsidRPr="00FF183F" w:rsidRDefault="00C76771" w:rsidP="00FF183F">
      <w:pPr>
        <w:pStyle w:val="2"/>
        <w:shd w:val="clear" w:color="auto" w:fill="auto"/>
        <w:spacing w:line="240" w:lineRule="auto"/>
        <w:rPr>
          <w:spacing w:val="0"/>
          <w:sz w:val="28"/>
          <w:szCs w:val="28"/>
        </w:rPr>
      </w:pPr>
      <w:r w:rsidRPr="00FF183F">
        <w:rPr>
          <w:rStyle w:val="1"/>
          <w:bCs/>
          <w:spacing w:val="0"/>
          <w:sz w:val="28"/>
          <w:szCs w:val="28"/>
        </w:rPr>
        <w:t xml:space="preserve">Пользователями социальных сетей </w:t>
      </w:r>
      <w:proofErr w:type="gramStart"/>
      <w:r w:rsidRPr="00FF183F">
        <w:rPr>
          <w:rStyle w:val="1"/>
          <w:bCs/>
          <w:spacing w:val="0"/>
          <w:sz w:val="28"/>
          <w:szCs w:val="28"/>
        </w:rPr>
        <w:t>запущена</w:t>
      </w:r>
      <w:proofErr w:type="gramEnd"/>
      <w:r w:rsidRPr="00FF183F">
        <w:rPr>
          <w:rStyle w:val="1"/>
          <w:bCs/>
          <w:spacing w:val="0"/>
          <w:sz w:val="28"/>
          <w:szCs w:val="28"/>
        </w:rPr>
        <w:t xml:space="preserve"> большое количество информационной агитации, направленной на призывы несовершеннолетних к участию в незаконных митингах на территории Российской Федерации. Такая агитация в основном шла именно через социальные сервисы: «</w:t>
      </w:r>
      <w:proofErr w:type="spellStart"/>
      <w:r w:rsidRPr="00FF183F">
        <w:rPr>
          <w:rStyle w:val="1"/>
          <w:bCs/>
          <w:spacing w:val="0"/>
          <w:sz w:val="28"/>
          <w:szCs w:val="28"/>
        </w:rPr>
        <w:t>ВКонтакте</w:t>
      </w:r>
      <w:proofErr w:type="spellEnd"/>
      <w:r w:rsidRPr="00FF183F">
        <w:rPr>
          <w:rStyle w:val="1"/>
          <w:bCs/>
          <w:spacing w:val="0"/>
          <w:sz w:val="28"/>
          <w:szCs w:val="28"/>
        </w:rPr>
        <w:t xml:space="preserve">», </w:t>
      </w:r>
      <w:proofErr w:type="spellStart"/>
      <w:r w:rsidRPr="00FF183F">
        <w:rPr>
          <w:rStyle w:val="1"/>
          <w:bCs/>
          <w:spacing w:val="0"/>
          <w:sz w:val="28"/>
          <w:szCs w:val="28"/>
          <w:lang w:val="en-US" w:eastAsia="en-US" w:bidi="en-US"/>
        </w:rPr>
        <w:t>TikTok</w:t>
      </w:r>
      <w:proofErr w:type="spellEnd"/>
      <w:r w:rsidRPr="00FF183F">
        <w:rPr>
          <w:rStyle w:val="1"/>
          <w:bCs/>
          <w:spacing w:val="0"/>
          <w:sz w:val="28"/>
          <w:szCs w:val="28"/>
          <w:lang w:eastAsia="en-US" w:bidi="en-US"/>
        </w:rPr>
        <w:t xml:space="preserve">, </w:t>
      </w:r>
      <w:r w:rsidRPr="00FF183F">
        <w:rPr>
          <w:rStyle w:val="1"/>
          <w:bCs/>
          <w:spacing w:val="0"/>
          <w:sz w:val="28"/>
          <w:szCs w:val="28"/>
          <w:lang w:val="en-US" w:eastAsia="en-US" w:bidi="en-US"/>
        </w:rPr>
        <w:t>Instagram</w:t>
      </w:r>
      <w:r w:rsidRPr="00FF183F">
        <w:rPr>
          <w:rStyle w:val="1"/>
          <w:bCs/>
          <w:spacing w:val="0"/>
          <w:sz w:val="28"/>
          <w:szCs w:val="28"/>
          <w:lang w:eastAsia="en-US" w:bidi="en-US"/>
        </w:rPr>
        <w:t xml:space="preserve">, </w:t>
      </w:r>
      <w:r w:rsidRPr="00FF183F">
        <w:rPr>
          <w:rStyle w:val="1"/>
          <w:bCs/>
          <w:spacing w:val="0"/>
          <w:sz w:val="28"/>
          <w:szCs w:val="28"/>
          <w:lang w:val="en-US" w:eastAsia="en-US" w:bidi="en-US"/>
        </w:rPr>
        <w:t>Facebook</w:t>
      </w:r>
      <w:r w:rsidRPr="00FF183F">
        <w:rPr>
          <w:rStyle w:val="1"/>
          <w:bCs/>
          <w:spacing w:val="0"/>
          <w:sz w:val="28"/>
          <w:szCs w:val="28"/>
          <w:lang w:eastAsia="en-US" w:bidi="en-US"/>
        </w:rPr>
        <w:t xml:space="preserve">, </w:t>
      </w:r>
      <w:r w:rsidRPr="00FF183F">
        <w:rPr>
          <w:rStyle w:val="1"/>
          <w:bCs/>
          <w:spacing w:val="0"/>
          <w:sz w:val="28"/>
          <w:szCs w:val="28"/>
          <w:lang w:val="en-US" w:eastAsia="en-US" w:bidi="en-US"/>
        </w:rPr>
        <w:t>Twitter</w:t>
      </w:r>
      <w:r w:rsidRPr="00FF183F">
        <w:rPr>
          <w:rStyle w:val="1"/>
          <w:bCs/>
          <w:spacing w:val="0"/>
          <w:sz w:val="28"/>
          <w:szCs w:val="28"/>
          <w:lang w:eastAsia="en-US" w:bidi="en-US"/>
        </w:rPr>
        <w:t xml:space="preserve">, </w:t>
      </w:r>
      <w:proofErr w:type="spellStart"/>
      <w:r w:rsidRPr="00FF183F">
        <w:rPr>
          <w:rStyle w:val="1"/>
          <w:bCs/>
          <w:spacing w:val="0"/>
          <w:sz w:val="28"/>
          <w:szCs w:val="28"/>
          <w:lang w:val="en-US" w:eastAsia="en-US" w:bidi="en-US"/>
        </w:rPr>
        <w:t>Youtu</w:t>
      </w:r>
      <w:r w:rsidR="00FF183F">
        <w:rPr>
          <w:rStyle w:val="1"/>
          <w:bCs/>
          <w:spacing w:val="0"/>
          <w:sz w:val="28"/>
          <w:szCs w:val="28"/>
          <w:lang w:val="en-US" w:eastAsia="en-US" w:bidi="en-US"/>
        </w:rPr>
        <w:t>be</w:t>
      </w:r>
      <w:proofErr w:type="spellEnd"/>
      <w:r w:rsidR="00FF183F">
        <w:rPr>
          <w:rStyle w:val="1"/>
          <w:bCs/>
          <w:spacing w:val="0"/>
          <w:sz w:val="28"/>
          <w:szCs w:val="28"/>
          <w:lang w:eastAsia="en-US" w:bidi="en-US"/>
        </w:rPr>
        <w:t>.</w:t>
      </w:r>
    </w:p>
    <w:p w:rsidR="008E554E" w:rsidRPr="00FF183F" w:rsidRDefault="00C76771" w:rsidP="00FF183F">
      <w:pPr>
        <w:pStyle w:val="2"/>
        <w:shd w:val="clear" w:color="auto" w:fill="auto"/>
        <w:spacing w:line="240" w:lineRule="auto"/>
        <w:rPr>
          <w:spacing w:val="0"/>
          <w:sz w:val="28"/>
          <w:szCs w:val="28"/>
        </w:rPr>
      </w:pPr>
      <w:r w:rsidRPr="00F46CAB">
        <w:rPr>
          <w:rStyle w:val="1"/>
          <w:b/>
          <w:bCs/>
          <w:i/>
          <w:spacing w:val="0"/>
          <w:sz w:val="28"/>
          <w:szCs w:val="28"/>
        </w:rPr>
        <w:t>Прокуратура города напоминает, что инф</w:t>
      </w:r>
      <w:r w:rsidR="00FF183F" w:rsidRPr="00F46CAB">
        <w:rPr>
          <w:rStyle w:val="1"/>
          <w:b/>
          <w:bCs/>
          <w:i/>
          <w:spacing w:val="0"/>
          <w:sz w:val="28"/>
          <w:szCs w:val="28"/>
        </w:rPr>
        <w:t>орм</w:t>
      </w:r>
      <w:r w:rsidRPr="00F46CAB">
        <w:rPr>
          <w:rStyle w:val="1"/>
          <w:b/>
          <w:bCs/>
          <w:i/>
          <w:spacing w:val="0"/>
          <w:sz w:val="28"/>
          <w:szCs w:val="28"/>
        </w:rPr>
        <w:t xml:space="preserve">ация с призывами часто оказывается </w:t>
      </w:r>
      <w:proofErr w:type="spellStart"/>
      <w:r w:rsidRPr="00F46CAB">
        <w:rPr>
          <w:rStyle w:val="1"/>
          <w:b/>
          <w:bCs/>
          <w:i/>
          <w:spacing w:val="0"/>
          <w:sz w:val="28"/>
          <w:szCs w:val="28"/>
        </w:rPr>
        <w:t>фейковой</w:t>
      </w:r>
      <w:proofErr w:type="spellEnd"/>
      <w:r w:rsidRPr="00F46CAB">
        <w:rPr>
          <w:rStyle w:val="1"/>
          <w:b/>
          <w:bCs/>
          <w:i/>
          <w:spacing w:val="0"/>
          <w:sz w:val="28"/>
          <w:szCs w:val="28"/>
        </w:rPr>
        <w:t xml:space="preserve"> </w:t>
      </w:r>
      <w:r w:rsidRPr="00FF183F">
        <w:rPr>
          <w:rStyle w:val="1"/>
          <w:bCs/>
          <w:spacing w:val="0"/>
          <w:sz w:val="28"/>
          <w:szCs w:val="28"/>
        </w:rPr>
        <w:t>— для ее массово</w:t>
      </w:r>
      <w:r w:rsidR="00FF183F">
        <w:rPr>
          <w:rStyle w:val="1"/>
          <w:bCs/>
          <w:spacing w:val="0"/>
          <w:sz w:val="28"/>
          <w:szCs w:val="28"/>
        </w:rPr>
        <w:t xml:space="preserve">го </w:t>
      </w:r>
      <w:r w:rsidRPr="00FF183F">
        <w:rPr>
          <w:rStyle w:val="1"/>
          <w:bCs/>
          <w:spacing w:val="0"/>
          <w:sz w:val="28"/>
          <w:szCs w:val="28"/>
        </w:rPr>
        <w:t>распространения используются боты, накрутки, ложные аккаунты, видео с участием подставных лиц.</w:t>
      </w:r>
    </w:p>
    <w:p w:rsidR="008E554E" w:rsidRPr="00FF183F" w:rsidRDefault="00C76771" w:rsidP="00FF183F">
      <w:pPr>
        <w:pStyle w:val="2"/>
        <w:shd w:val="clear" w:color="auto" w:fill="auto"/>
        <w:spacing w:line="240" w:lineRule="auto"/>
        <w:rPr>
          <w:spacing w:val="0"/>
          <w:sz w:val="28"/>
          <w:szCs w:val="28"/>
        </w:rPr>
      </w:pPr>
      <w:r w:rsidRPr="00FF183F">
        <w:rPr>
          <w:rStyle w:val="1"/>
          <w:bCs/>
          <w:spacing w:val="0"/>
          <w:sz w:val="28"/>
          <w:szCs w:val="28"/>
        </w:rPr>
        <w:t>В результате просмотра такой информации многие подростки и молодые люди не осознают, что становятся жертвами манипуляций.</w:t>
      </w:r>
    </w:p>
    <w:p w:rsidR="008E554E" w:rsidRPr="00FF183F" w:rsidRDefault="00C76771" w:rsidP="00FF183F">
      <w:pPr>
        <w:pStyle w:val="2"/>
        <w:shd w:val="clear" w:color="auto" w:fill="auto"/>
        <w:spacing w:line="240" w:lineRule="auto"/>
        <w:rPr>
          <w:spacing w:val="0"/>
          <w:sz w:val="28"/>
          <w:szCs w:val="28"/>
        </w:rPr>
      </w:pPr>
      <w:r w:rsidRPr="00FF183F">
        <w:rPr>
          <w:rStyle w:val="1"/>
          <w:bCs/>
          <w:spacing w:val="0"/>
          <w:sz w:val="28"/>
          <w:szCs w:val="28"/>
        </w:rPr>
        <w:t>Родителям (законным представителям) необходимо объяснить своим несовершеннолетним детям, что участие в несогласованном (незаконном) митинге является нарушением действующего законодательства и влечет за собой ответственность в виде штрафа, ареста до 15 суток, обязательные работы. За совершение подобных правонарушений родители и законные представители несовершеннолетних также несут ответственность за ненадлежащее исполнение родительских обязанностей.</w:t>
      </w:r>
    </w:p>
    <w:p w:rsidR="008E554E" w:rsidRPr="00FF183F" w:rsidRDefault="00C76771" w:rsidP="00FF183F">
      <w:pPr>
        <w:pStyle w:val="2"/>
        <w:shd w:val="clear" w:color="auto" w:fill="auto"/>
        <w:spacing w:line="240" w:lineRule="auto"/>
        <w:rPr>
          <w:spacing w:val="0"/>
          <w:sz w:val="28"/>
          <w:szCs w:val="28"/>
        </w:rPr>
      </w:pPr>
      <w:r w:rsidRPr="00FF183F">
        <w:rPr>
          <w:rStyle w:val="1"/>
          <w:bCs/>
          <w:spacing w:val="0"/>
          <w:sz w:val="28"/>
          <w:szCs w:val="28"/>
        </w:rPr>
        <w:t>Учитывая изложенное</w:t>
      </w:r>
      <w:r w:rsidR="00BE023D">
        <w:rPr>
          <w:rStyle w:val="1"/>
          <w:bCs/>
          <w:spacing w:val="0"/>
          <w:sz w:val="28"/>
          <w:szCs w:val="28"/>
        </w:rPr>
        <w:t>,</w:t>
      </w:r>
      <w:r w:rsidRPr="00FF183F">
        <w:rPr>
          <w:rStyle w:val="1"/>
          <w:bCs/>
          <w:spacing w:val="0"/>
          <w:sz w:val="28"/>
          <w:szCs w:val="28"/>
        </w:rPr>
        <w:t xml:space="preserve"> прокуратура города </w:t>
      </w:r>
      <w:r w:rsidRPr="00BE023D">
        <w:rPr>
          <w:rStyle w:val="1"/>
          <w:bCs/>
          <w:color w:val="auto"/>
          <w:spacing w:val="0"/>
          <w:sz w:val="28"/>
          <w:szCs w:val="28"/>
        </w:rPr>
        <w:t xml:space="preserve">Мончегорска </w:t>
      </w:r>
      <w:r w:rsidRPr="00FF183F">
        <w:rPr>
          <w:rStyle w:val="1"/>
          <w:bCs/>
          <w:spacing w:val="0"/>
          <w:sz w:val="28"/>
          <w:szCs w:val="28"/>
        </w:rPr>
        <w:t>разъясняет, что за нарушение установленного порядка организации или проведения публичных</w:t>
      </w:r>
      <w:r w:rsidR="00FF183F" w:rsidRPr="00FF183F">
        <w:rPr>
          <w:rStyle w:val="1"/>
          <w:bCs/>
          <w:spacing w:val="0"/>
          <w:sz w:val="28"/>
          <w:szCs w:val="28"/>
        </w:rPr>
        <w:t xml:space="preserve"> </w:t>
      </w:r>
      <w:r w:rsidRPr="00FF183F">
        <w:rPr>
          <w:rStyle w:val="1"/>
          <w:bCs/>
          <w:spacing w:val="0"/>
          <w:sz w:val="28"/>
          <w:szCs w:val="28"/>
        </w:rPr>
        <w:t>акций, а также за организацию массового одновременного пребывания (или) передвижения граждан в общественных местах, повлекших нарушение общественного порядка, установлена административная и уголовная ответственность.</w:t>
      </w:r>
    </w:p>
    <w:p w:rsidR="008E554E" w:rsidRPr="00FF183F" w:rsidRDefault="00C76771" w:rsidP="00FF183F">
      <w:pPr>
        <w:pStyle w:val="2"/>
        <w:shd w:val="clear" w:color="auto" w:fill="auto"/>
        <w:spacing w:line="240" w:lineRule="auto"/>
        <w:rPr>
          <w:spacing w:val="0"/>
          <w:sz w:val="28"/>
          <w:szCs w:val="28"/>
        </w:rPr>
      </w:pPr>
      <w:r w:rsidRPr="00FF183F">
        <w:rPr>
          <w:rStyle w:val="1"/>
          <w:bCs/>
          <w:spacing w:val="0"/>
          <w:sz w:val="28"/>
          <w:szCs w:val="28"/>
        </w:rPr>
        <w:t xml:space="preserve">Так, вовлечение несовершеннолетних в участие в несогласованных публичных мероприятиях в соответствии с ч. 1.1 ст. 20.2 КоАП РФ влечет наложение административного штрафа на граждан в размере от тридцати до пятидесяти тысяч рублей, или обязательных работ на срок от двадцати до ста часов, </w:t>
      </w:r>
      <w:r w:rsidR="00FF183F">
        <w:rPr>
          <w:rStyle w:val="1"/>
          <w:bCs/>
          <w:spacing w:val="0"/>
          <w:sz w:val="28"/>
          <w:szCs w:val="28"/>
        </w:rPr>
        <w:t>и</w:t>
      </w:r>
      <w:r w:rsidRPr="00FF183F">
        <w:rPr>
          <w:rStyle w:val="1"/>
          <w:bCs/>
          <w:spacing w:val="0"/>
          <w:sz w:val="28"/>
          <w:szCs w:val="28"/>
        </w:rPr>
        <w:t>ли административного ареста на срок до пятнадцати суток; на должностных лиц</w:t>
      </w:r>
      <w:r w:rsidR="00FF183F">
        <w:rPr>
          <w:rStyle w:val="1"/>
          <w:bCs/>
          <w:spacing w:val="0"/>
          <w:sz w:val="28"/>
          <w:szCs w:val="28"/>
        </w:rPr>
        <w:t xml:space="preserve"> -</w:t>
      </w:r>
      <w:r w:rsidRPr="00FF183F">
        <w:rPr>
          <w:rStyle w:val="1"/>
          <w:bCs/>
          <w:spacing w:val="0"/>
          <w:sz w:val="28"/>
          <w:szCs w:val="28"/>
        </w:rPr>
        <w:t xml:space="preserve"> от пятидесяти до ста тысяч рублей.</w:t>
      </w:r>
    </w:p>
    <w:p w:rsidR="008E554E" w:rsidRPr="00FF183F" w:rsidRDefault="00C76771" w:rsidP="00FF183F">
      <w:pPr>
        <w:pStyle w:val="2"/>
        <w:shd w:val="clear" w:color="auto" w:fill="auto"/>
        <w:spacing w:line="240" w:lineRule="auto"/>
        <w:rPr>
          <w:spacing w:val="0"/>
          <w:sz w:val="28"/>
          <w:szCs w:val="28"/>
        </w:rPr>
      </w:pPr>
      <w:r w:rsidRPr="00FF183F">
        <w:rPr>
          <w:rStyle w:val="1"/>
          <w:bCs/>
          <w:spacing w:val="0"/>
          <w:sz w:val="28"/>
          <w:szCs w:val="28"/>
        </w:rPr>
        <w:t>В случае совершения административных правонарушений, предусмотренных ст. 20.2 КоАП РФ, более двух раз в течение ста восьмидесяти дней, наступает</w:t>
      </w:r>
      <w:r w:rsidR="00FF183F" w:rsidRPr="00FF183F">
        <w:rPr>
          <w:rStyle w:val="1"/>
          <w:bCs/>
          <w:spacing w:val="0"/>
          <w:sz w:val="28"/>
          <w:szCs w:val="28"/>
        </w:rPr>
        <w:t xml:space="preserve"> </w:t>
      </w:r>
      <w:r w:rsidRPr="00FF183F">
        <w:rPr>
          <w:rStyle w:val="1"/>
          <w:bCs/>
          <w:spacing w:val="0"/>
          <w:sz w:val="28"/>
          <w:szCs w:val="28"/>
        </w:rPr>
        <w:t>уголовная ответственность, предусмотренная ст. 212.1 УК РФ, за совершение которой, установлено наказание в виде штраф</w:t>
      </w:r>
      <w:bookmarkStart w:id="0" w:name="_GoBack"/>
      <w:bookmarkEnd w:id="0"/>
      <w:r w:rsidRPr="00FF183F">
        <w:rPr>
          <w:rStyle w:val="1"/>
          <w:bCs/>
          <w:spacing w:val="0"/>
          <w:sz w:val="28"/>
          <w:szCs w:val="28"/>
        </w:rPr>
        <w:t xml:space="preserve">а в размере от шестисот тысяч до одного миллиона рублей или в размере заработной </w:t>
      </w:r>
      <w:r w:rsidR="00A17FC8">
        <w:rPr>
          <w:rStyle w:val="1"/>
          <w:bCs/>
          <w:spacing w:val="0"/>
          <w:sz w:val="28"/>
          <w:szCs w:val="28"/>
        </w:rPr>
        <w:t>п</w:t>
      </w:r>
      <w:r w:rsidRPr="00FF183F">
        <w:rPr>
          <w:rStyle w:val="1"/>
          <w:bCs/>
          <w:spacing w:val="0"/>
          <w:sz w:val="28"/>
          <w:szCs w:val="28"/>
        </w:rPr>
        <w:t>латы</w:t>
      </w:r>
      <w:r w:rsidR="00A17FC8">
        <w:rPr>
          <w:rStyle w:val="1"/>
          <w:bCs/>
          <w:spacing w:val="0"/>
          <w:sz w:val="28"/>
          <w:szCs w:val="28"/>
        </w:rPr>
        <w:t>,</w:t>
      </w:r>
      <w:r w:rsidRPr="00FF183F">
        <w:rPr>
          <w:rStyle w:val="1"/>
          <w:bCs/>
          <w:spacing w:val="0"/>
          <w:sz w:val="28"/>
          <w:szCs w:val="28"/>
        </w:rPr>
        <w:t xml:space="preserve">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sectPr w:rsidR="008E554E" w:rsidRPr="00FF183F" w:rsidSect="00BE023D">
      <w:pgSz w:w="11906" w:h="16838"/>
      <w:pgMar w:top="568"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B7" w:rsidRDefault="00E91EB7">
      <w:r>
        <w:separator/>
      </w:r>
    </w:p>
  </w:endnote>
  <w:endnote w:type="continuationSeparator" w:id="0">
    <w:p w:rsidR="00E91EB7" w:rsidRDefault="00E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B7" w:rsidRDefault="00E91EB7"/>
  </w:footnote>
  <w:footnote w:type="continuationSeparator" w:id="0">
    <w:p w:rsidR="00E91EB7" w:rsidRDefault="00E91E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E554E"/>
    <w:rsid w:val="00087E12"/>
    <w:rsid w:val="008E554E"/>
    <w:rsid w:val="00A17FC8"/>
    <w:rsid w:val="00BE023D"/>
    <w:rsid w:val="00C76771"/>
    <w:rsid w:val="00E91EB7"/>
    <w:rsid w:val="00F46CAB"/>
    <w:rsid w:val="00FF1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bCs/>
      <w:i w:val="0"/>
      <w:iCs w:val="0"/>
      <w:smallCaps w:val="0"/>
      <w:strike w:val="0"/>
      <w:spacing w:val="-8"/>
      <w:u w:val="none"/>
    </w:rPr>
  </w:style>
  <w:style w:type="character" w:customStyle="1" w:styleId="1">
    <w:name w:val="Основной текст1"/>
    <w:basedOn w:val="a4"/>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style>
  <w:style w:type="paragraph" w:customStyle="1" w:styleId="2">
    <w:name w:val="Основной текст2"/>
    <w:basedOn w:val="a"/>
    <w:link w:val="a4"/>
    <w:pPr>
      <w:shd w:val="clear" w:color="auto" w:fill="FFFFFF"/>
      <w:spacing w:after="120" w:line="0" w:lineRule="atLeast"/>
      <w:jc w:val="both"/>
    </w:pPr>
    <w:rPr>
      <w:rFonts w:ascii="Times New Roman" w:eastAsia="Times New Roman" w:hAnsi="Times New Roman" w:cs="Times New Roman"/>
      <w:b/>
      <w:bCs/>
      <w:spacing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bCs/>
      <w:i w:val="0"/>
      <w:iCs w:val="0"/>
      <w:smallCaps w:val="0"/>
      <w:strike w:val="0"/>
      <w:spacing w:val="-8"/>
      <w:u w:val="none"/>
    </w:rPr>
  </w:style>
  <w:style w:type="character" w:customStyle="1" w:styleId="1">
    <w:name w:val="Основной текст1"/>
    <w:basedOn w:val="a4"/>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style>
  <w:style w:type="paragraph" w:customStyle="1" w:styleId="2">
    <w:name w:val="Основной текст2"/>
    <w:basedOn w:val="a"/>
    <w:link w:val="a4"/>
    <w:pPr>
      <w:shd w:val="clear" w:color="auto" w:fill="FFFFFF"/>
      <w:spacing w:after="120" w:line="0" w:lineRule="atLeast"/>
      <w:jc w:val="both"/>
    </w:pPr>
    <w:rPr>
      <w:rFonts w:ascii="Times New Roman" w:eastAsia="Times New Roman" w:hAnsi="Times New Roman" w:cs="Times New Roman"/>
      <w:b/>
      <w:bCs/>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Zauch-13</cp:lastModifiedBy>
  <cp:revision>5</cp:revision>
  <dcterms:created xsi:type="dcterms:W3CDTF">2021-04-20T13:18:00Z</dcterms:created>
  <dcterms:modified xsi:type="dcterms:W3CDTF">2021-04-21T13:11:00Z</dcterms:modified>
</cp:coreProperties>
</file>